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39" w:rsidRPr="00216431" w:rsidRDefault="00031739" w:rsidP="00216431">
      <w:pPr>
        <w:spacing w:after="0" w:line="264" w:lineRule="auto"/>
        <w:jc w:val="center"/>
        <w:outlineLvl w:val="1"/>
        <w:rPr>
          <w:rFonts w:ascii="Times New Roman" w:eastAsia="Times New Roman" w:hAnsi="Times New Roman" w:cs="Times New Roman"/>
          <w:color w:val="444444"/>
          <w:sz w:val="36"/>
          <w:szCs w:val="36"/>
        </w:rPr>
      </w:pPr>
      <w:r w:rsidRPr="00216431">
        <w:rPr>
          <w:rFonts w:ascii="Times New Roman" w:eastAsia="Times New Roman" w:hAnsi="Times New Roman" w:cs="Times New Roman"/>
          <w:color w:val="444444"/>
          <w:sz w:val="36"/>
          <w:szCs w:val="36"/>
        </w:rPr>
        <w:t xml:space="preserve">Комментарии к ФГОС дошкольного образования. </w:t>
      </w:r>
      <w:proofErr w:type="spellStart"/>
      <w:r w:rsidRPr="00216431">
        <w:rPr>
          <w:rFonts w:ascii="Times New Roman" w:eastAsia="Times New Roman" w:hAnsi="Times New Roman" w:cs="Times New Roman"/>
          <w:color w:val="444444"/>
          <w:sz w:val="36"/>
          <w:szCs w:val="36"/>
        </w:rPr>
        <w:t>Минобрнауки</w:t>
      </w:r>
      <w:proofErr w:type="spellEnd"/>
      <w:r w:rsidRPr="00216431">
        <w:rPr>
          <w:rFonts w:ascii="Times New Roman" w:eastAsia="Times New Roman" w:hAnsi="Times New Roman" w:cs="Times New Roman"/>
          <w:color w:val="444444"/>
          <w:sz w:val="36"/>
          <w:szCs w:val="36"/>
        </w:rPr>
        <w:t xml:space="preserve"> России от 28 февраля 2014 года №08-249</w:t>
      </w:r>
    </w:p>
    <w:p w:rsidR="00031739" w:rsidRPr="00031739" w:rsidRDefault="00031739" w:rsidP="00216431">
      <w:pPr>
        <w:spacing w:after="0" w:line="240" w:lineRule="auto"/>
        <w:jc w:val="right"/>
        <w:rPr>
          <w:rFonts w:ascii="Arial" w:eastAsia="Times New Roman" w:hAnsi="Arial" w:cs="Arial"/>
          <w:color w:val="444444"/>
          <w:sz w:val="21"/>
          <w:szCs w:val="21"/>
        </w:rPr>
      </w:pPr>
      <w:r w:rsidRPr="00031739">
        <w:rPr>
          <w:rFonts w:ascii="Arial" w:eastAsia="Times New Roman" w:hAnsi="Arial" w:cs="Arial"/>
          <w:color w:val="444444"/>
          <w:sz w:val="21"/>
          <w:szCs w:val="21"/>
        </w:rPr>
        <w:t>Органы государственной власти</w:t>
      </w:r>
    </w:p>
    <w:p w:rsidR="00031739" w:rsidRPr="00031739" w:rsidRDefault="00031739" w:rsidP="00216431">
      <w:pPr>
        <w:spacing w:after="0" w:line="240" w:lineRule="auto"/>
        <w:jc w:val="right"/>
        <w:rPr>
          <w:rFonts w:ascii="Arial" w:eastAsia="Times New Roman" w:hAnsi="Arial" w:cs="Arial"/>
          <w:color w:val="444444"/>
          <w:sz w:val="21"/>
          <w:szCs w:val="21"/>
        </w:rPr>
      </w:pPr>
      <w:r w:rsidRPr="00031739">
        <w:rPr>
          <w:rFonts w:ascii="Arial" w:eastAsia="Times New Roman" w:hAnsi="Arial" w:cs="Arial"/>
          <w:color w:val="444444"/>
          <w:sz w:val="21"/>
          <w:szCs w:val="21"/>
        </w:rPr>
        <w:t>субъектов Российской Федерации,</w:t>
      </w:r>
    </w:p>
    <w:p w:rsidR="00031739" w:rsidRPr="00031739" w:rsidRDefault="00031739" w:rsidP="00216431">
      <w:pPr>
        <w:spacing w:after="0" w:line="240" w:lineRule="auto"/>
        <w:jc w:val="right"/>
        <w:rPr>
          <w:rFonts w:ascii="Arial" w:eastAsia="Times New Roman" w:hAnsi="Arial" w:cs="Arial"/>
          <w:color w:val="444444"/>
          <w:sz w:val="21"/>
          <w:szCs w:val="21"/>
        </w:rPr>
      </w:pPr>
      <w:r w:rsidRPr="00031739">
        <w:rPr>
          <w:rFonts w:ascii="Arial" w:eastAsia="Times New Roman" w:hAnsi="Arial" w:cs="Arial"/>
          <w:color w:val="444444"/>
          <w:sz w:val="21"/>
          <w:szCs w:val="21"/>
        </w:rPr>
        <w:t>осуществляющие государственное</w:t>
      </w:r>
    </w:p>
    <w:p w:rsidR="00031739" w:rsidRPr="00031739" w:rsidRDefault="00031739" w:rsidP="00216431">
      <w:pPr>
        <w:spacing w:after="0" w:line="240" w:lineRule="auto"/>
        <w:jc w:val="right"/>
        <w:rPr>
          <w:rFonts w:ascii="Arial" w:eastAsia="Times New Roman" w:hAnsi="Arial" w:cs="Arial"/>
          <w:color w:val="444444"/>
          <w:sz w:val="21"/>
          <w:szCs w:val="21"/>
        </w:rPr>
      </w:pPr>
      <w:r w:rsidRPr="00031739">
        <w:rPr>
          <w:rFonts w:ascii="Arial" w:eastAsia="Times New Roman" w:hAnsi="Arial" w:cs="Arial"/>
          <w:color w:val="444444"/>
          <w:sz w:val="21"/>
          <w:szCs w:val="21"/>
        </w:rPr>
        <w:t>управление в сфере образования</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w:t>
      </w:r>
    </w:p>
    <w:p w:rsidR="00031739" w:rsidRPr="00031739" w:rsidRDefault="00031739" w:rsidP="00216431">
      <w:pPr>
        <w:spacing w:after="0" w:line="240" w:lineRule="auto"/>
        <w:jc w:val="center"/>
        <w:rPr>
          <w:rFonts w:ascii="Arial" w:eastAsia="Times New Roman" w:hAnsi="Arial" w:cs="Arial"/>
          <w:color w:val="444444"/>
          <w:sz w:val="21"/>
          <w:szCs w:val="21"/>
        </w:rPr>
      </w:pPr>
      <w:r w:rsidRPr="00031739">
        <w:rPr>
          <w:rFonts w:ascii="Arial" w:eastAsia="Times New Roman" w:hAnsi="Arial" w:cs="Arial"/>
          <w:b/>
          <w:bCs/>
          <w:color w:val="444444"/>
          <w:sz w:val="21"/>
        </w:rPr>
        <w:t>Министерство образования и науки Российской Федерации (</w:t>
      </w:r>
      <w:proofErr w:type="spellStart"/>
      <w:r w:rsidRPr="00031739">
        <w:rPr>
          <w:rFonts w:ascii="Arial" w:eastAsia="Times New Roman" w:hAnsi="Arial" w:cs="Arial"/>
          <w:b/>
          <w:bCs/>
          <w:color w:val="444444"/>
          <w:sz w:val="21"/>
        </w:rPr>
        <w:t>Минобрнауки</w:t>
      </w:r>
      <w:proofErr w:type="spellEnd"/>
      <w:r w:rsidRPr="00031739">
        <w:rPr>
          <w:rFonts w:ascii="Arial" w:eastAsia="Times New Roman" w:hAnsi="Arial" w:cs="Arial"/>
          <w:b/>
          <w:bCs/>
          <w:color w:val="444444"/>
          <w:sz w:val="21"/>
        </w:rPr>
        <w:t xml:space="preserve"> России)</w:t>
      </w:r>
    </w:p>
    <w:p w:rsidR="00031739" w:rsidRPr="00031739" w:rsidRDefault="00031739" w:rsidP="00216431">
      <w:pPr>
        <w:spacing w:after="0" w:line="240" w:lineRule="auto"/>
        <w:jc w:val="center"/>
        <w:rPr>
          <w:rFonts w:ascii="Arial" w:eastAsia="Times New Roman" w:hAnsi="Arial" w:cs="Arial"/>
          <w:color w:val="444444"/>
          <w:sz w:val="21"/>
          <w:szCs w:val="21"/>
        </w:rPr>
      </w:pPr>
      <w:r w:rsidRPr="00031739">
        <w:rPr>
          <w:rFonts w:ascii="Arial" w:eastAsia="Times New Roman" w:hAnsi="Arial" w:cs="Arial"/>
          <w:b/>
          <w:bCs/>
          <w:color w:val="444444"/>
          <w:sz w:val="21"/>
        </w:rPr>
        <w:t>Департамент общего образования</w:t>
      </w:r>
    </w:p>
    <w:p w:rsidR="00031739" w:rsidRPr="00031739" w:rsidRDefault="00031739" w:rsidP="00216431">
      <w:pPr>
        <w:spacing w:after="0" w:line="240" w:lineRule="auto"/>
        <w:jc w:val="center"/>
        <w:rPr>
          <w:rFonts w:ascii="Arial" w:eastAsia="Times New Roman" w:hAnsi="Arial" w:cs="Arial"/>
          <w:color w:val="444444"/>
          <w:sz w:val="21"/>
          <w:szCs w:val="21"/>
        </w:rPr>
      </w:pPr>
      <w:r w:rsidRPr="00031739">
        <w:rPr>
          <w:rFonts w:ascii="Arial" w:eastAsia="Times New Roman" w:hAnsi="Arial" w:cs="Arial"/>
          <w:b/>
          <w:bCs/>
          <w:color w:val="444444"/>
          <w:sz w:val="21"/>
        </w:rPr>
        <w:t>28 февраля 2014 год № 08-249</w:t>
      </w:r>
    </w:p>
    <w:p w:rsidR="00031739" w:rsidRPr="00031739" w:rsidRDefault="00031739" w:rsidP="00216431">
      <w:pPr>
        <w:spacing w:after="0" w:line="240" w:lineRule="auto"/>
        <w:rPr>
          <w:rFonts w:ascii="Arial" w:eastAsia="Times New Roman" w:hAnsi="Arial" w:cs="Arial"/>
          <w:color w:val="444444"/>
          <w:sz w:val="21"/>
          <w:szCs w:val="21"/>
        </w:rPr>
      </w:pPr>
      <w:r w:rsidRPr="00031739">
        <w:rPr>
          <w:rFonts w:ascii="Arial" w:eastAsia="Times New Roman" w:hAnsi="Arial" w:cs="Arial"/>
          <w:b/>
          <w:bCs/>
          <w:color w:val="444444"/>
          <w:sz w:val="21"/>
        </w:rPr>
        <w:t> </w:t>
      </w:r>
    </w:p>
    <w:p w:rsidR="00031739" w:rsidRPr="00031739" w:rsidRDefault="00031739" w:rsidP="00216431">
      <w:pPr>
        <w:spacing w:after="0" w:line="300" w:lineRule="atLeast"/>
        <w:jc w:val="center"/>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ФГОС дошкольного образования</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031739">
        <w:rPr>
          <w:rFonts w:ascii="Arial" w:eastAsia="Times New Roman" w:hAnsi="Arial" w:cs="Arial"/>
          <w:color w:val="444444"/>
          <w:sz w:val="21"/>
          <w:szCs w:val="21"/>
        </w:rPr>
        <w:t xml:space="preserve"> П</w:t>
      </w:r>
      <w:proofErr w:type="gramEnd"/>
      <w:r w:rsidRPr="00031739">
        <w:rPr>
          <w:rFonts w:ascii="Arial" w:eastAsia="Times New Roman" w:hAnsi="Arial" w:cs="Arial"/>
          <w:color w:val="444444"/>
          <w:sz w:val="21"/>
          <w:szCs w:val="21"/>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17 октября 2013 г №1155 (зарегистрирован в Минюсте России 14 ноября 2013 г. №30384).</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Приложение: на </w:t>
      </w:r>
      <w:proofErr w:type="gramStart"/>
      <w:r w:rsidRPr="00031739">
        <w:rPr>
          <w:rFonts w:ascii="Arial" w:eastAsia="Times New Roman" w:hAnsi="Arial" w:cs="Arial"/>
          <w:color w:val="444444"/>
          <w:sz w:val="21"/>
          <w:szCs w:val="21"/>
        </w:rPr>
        <w:t>л</w:t>
      </w:r>
      <w:proofErr w:type="gramEnd"/>
      <w:r w:rsidRPr="00031739">
        <w:rPr>
          <w:rFonts w:ascii="Arial" w:eastAsia="Times New Roman" w:hAnsi="Arial" w:cs="Arial"/>
          <w:color w:val="444444"/>
          <w:sz w:val="21"/>
          <w:szCs w:val="21"/>
        </w:rPr>
        <w:t>. в 1 экз.</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Заместитель директора Департамента                                                                                                                                             Ю.В. Смирнова</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br w:type="textWrapping" w:clear="all"/>
      </w:r>
    </w:p>
    <w:p w:rsid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w:t>
      </w:r>
    </w:p>
    <w:p w:rsidR="00216431" w:rsidRDefault="00216431" w:rsidP="00031739">
      <w:pPr>
        <w:spacing w:before="100" w:beforeAutospacing="1" w:after="100" w:afterAutospacing="1" w:line="300" w:lineRule="atLeast"/>
        <w:rPr>
          <w:rFonts w:ascii="Arial" w:eastAsia="Times New Roman" w:hAnsi="Arial" w:cs="Arial"/>
          <w:color w:val="444444"/>
          <w:sz w:val="21"/>
          <w:szCs w:val="21"/>
        </w:rPr>
      </w:pPr>
    </w:p>
    <w:p w:rsidR="00216431" w:rsidRDefault="00216431" w:rsidP="00031739">
      <w:pPr>
        <w:spacing w:before="100" w:beforeAutospacing="1" w:after="100" w:afterAutospacing="1" w:line="300" w:lineRule="atLeast"/>
        <w:rPr>
          <w:rFonts w:ascii="Arial" w:eastAsia="Times New Roman" w:hAnsi="Arial" w:cs="Arial"/>
          <w:color w:val="444444"/>
          <w:sz w:val="21"/>
          <w:szCs w:val="21"/>
        </w:rPr>
      </w:pPr>
    </w:p>
    <w:p w:rsidR="00216431" w:rsidRDefault="00216431" w:rsidP="00031739">
      <w:pPr>
        <w:spacing w:before="100" w:beforeAutospacing="1" w:after="100" w:afterAutospacing="1" w:line="300" w:lineRule="atLeast"/>
        <w:rPr>
          <w:rFonts w:ascii="Arial" w:eastAsia="Times New Roman" w:hAnsi="Arial" w:cs="Arial"/>
          <w:color w:val="444444"/>
          <w:sz w:val="21"/>
          <w:szCs w:val="21"/>
        </w:rPr>
      </w:pPr>
    </w:p>
    <w:p w:rsidR="00216431" w:rsidRDefault="00216431" w:rsidP="00031739">
      <w:pPr>
        <w:spacing w:before="100" w:beforeAutospacing="1" w:after="100" w:afterAutospacing="1" w:line="300" w:lineRule="atLeast"/>
        <w:rPr>
          <w:rFonts w:ascii="Arial" w:eastAsia="Times New Roman" w:hAnsi="Arial" w:cs="Arial"/>
          <w:color w:val="444444"/>
          <w:sz w:val="21"/>
          <w:szCs w:val="21"/>
        </w:rPr>
      </w:pPr>
    </w:p>
    <w:p w:rsidR="00216431" w:rsidRDefault="00216431" w:rsidP="00031739">
      <w:pPr>
        <w:spacing w:before="100" w:beforeAutospacing="1" w:after="100" w:afterAutospacing="1" w:line="300" w:lineRule="atLeast"/>
        <w:rPr>
          <w:rFonts w:ascii="Arial" w:eastAsia="Times New Roman" w:hAnsi="Arial" w:cs="Arial"/>
          <w:color w:val="444444"/>
          <w:sz w:val="21"/>
          <w:szCs w:val="21"/>
        </w:rPr>
      </w:pPr>
    </w:p>
    <w:p w:rsidR="00216431" w:rsidRPr="00031739" w:rsidRDefault="00216431" w:rsidP="00031739">
      <w:pPr>
        <w:spacing w:before="100" w:beforeAutospacing="1" w:after="100" w:afterAutospacing="1" w:line="300" w:lineRule="atLeast"/>
        <w:rPr>
          <w:rFonts w:ascii="Arial" w:eastAsia="Times New Roman" w:hAnsi="Arial" w:cs="Arial"/>
          <w:color w:val="444444"/>
          <w:sz w:val="21"/>
          <w:szCs w:val="21"/>
        </w:rPr>
      </w:pPr>
    </w:p>
    <w:p w:rsidR="00031739" w:rsidRPr="00031739" w:rsidRDefault="00031739" w:rsidP="00031739">
      <w:pPr>
        <w:spacing w:before="100" w:beforeAutospacing="1" w:after="100" w:afterAutospacing="1" w:line="300" w:lineRule="atLeast"/>
        <w:jc w:val="right"/>
        <w:rPr>
          <w:rFonts w:ascii="Arial" w:eastAsia="Times New Roman" w:hAnsi="Arial" w:cs="Arial"/>
          <w:color w:val="444444"/>
          <w:sz w:val="21"/>
          <w:szCs w:val="21"/>
        </w:rPr>
      </w:pPr>
      <w:r w:rsidRPr="00031739">
        <w:rPr>
          <w:rFonts w:ascii="Arial" w:eastAsia="Times New Roman" w:hAnsi="Arial" w:cs="Arial"/>
          <w:b/>
          <w:bCs/>
          <w:color w:val="444444"/>
          <w:sz w:val="21"/>
        </w:rPr>
        <w:lastRenderedPageBreak/>
        <w:t>Приложение</w:t>
      </w:r>
    </w:p>
    <w:p w:rsidR="00031739" w:rsidRPr="00031739" w:rsidRDefault="00031739" w:rsidP="00031739">
      <w:pPr>
        <w:spacing w:before="100" w:beforeAutospacing="1" w:after="100" w:afterAutospacing="1" w:line="300" w:lineRule="atLeast"/>
        <w:jc w:val="center"/>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федеральному государственному образовательному стандарту дошкольного образования</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 пункта 1.3. подпункта 2</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031739">
        <w:rPr>
          <w:rFonts w:ascii="Arial" w:eastAsia="Times New Roman" w:hAnsi="Arial" w:cs="Arial"/>
          <w:color w:val="444444"/>
          <w:sz w:val="21"/>
          <w:szCs w:val="21"/>
        </w:rPr>
        <w:t xml:space="preserve">групп) </w:t>
      </w:r>
      <w:proofErr w:type="gramEnd"/>
      <w:r w:rsidRPr="00031739">
        <w:rPr>
          <w:rFonts w:ascii="Arial" w:eastAsia="Times New Roman" w:hAnsi="Arial" w:cs="Arial"/>
          <w:color w:val="444444"/>
          <w:sz w:val="21"/>
          <w:szCs w:val="21"/>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031739">
        <w:rPr>
          <w:rFonts w:ascii="Arial" w:eastAsia="Times New Roman" w:hAnsi="Arial" w:cs="Arial"/>
          <w:color w:val="444444"/>
          <w:sz w:val="21"/>
          <w:szCs w:val="21"/>
        </w:rPr>
        <w:t>завершающий</w:t>
      </w:r>
      <w:proofErr w:type="gramEnd"/>
      <w:r w:rsidRPr="00031739">
        <w:rPr>
          <w:rFonts w:ascii="Arial" w:eastAsia="Times New Roman" w:hAnsi="Arial" w:cs="Arial"/>
          <w:color w:val="444444"/>
          <w:sz w:val="21"/>
          <w:szCs w:val="21"/>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 пункта 2.2.</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proofErr w:type="gramStart"/>
      <w:r w:rsidRPr="00031739">
        <w:rPr>
          <w:rFonts w:ascii="Arial" w:eastAsia="Times New Roman"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30 августа 2013 г. №1014), группы различной направленности (</w:t>
      </w:r>
      <w:proofErr w:type="spellStart"/>
      <w:r w:rsidRPr="00031739">
        <w:rPr>
          <w:rFonts w:ascii="Arial" w:eastAsia="Times New Roman" w:hAnsi="Arial" w:cs="Arial"/>
          <w:color w:val="444444"/>
          <w:sz w:val="21"/>
          <w:szCs w:val="21"/>
        </w:rPr>
        <w:t>общеразвивающей</w:t>
      </w:r>
      <w:proofErr w:type="spellEnd"/>
      <w:r w:rsidRPr="00031739">
        <w:rPr>
          <w:rFonts w:ascii="Arial" w:eastAsia="Times New Roman" w:hAnsi="Arial" w:cs="Arial"/>
          <w:color w:val="444444"/>
          <w:sz w:val="21"/>
          <w:szCs w:val="21"/>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031739">
        <w:rPr>
          <w:rFonts w:ascii="Arial" w:eastAsia="Times New Roman" w:hAnsi="Arial" w:cs="Arial"/>
          <w:color w:val="444444"/>
          <w:sz w:val="21"/>
          <w:szCs w:val="21"/>
        </w:rPr>
        <w:t xml:space="preserve"> </w:t>
      </w:r>
      <w:proofErr w:type="gramStart"/>
      <w:r w:rsidRPr="00031739">
        <w:rPr>
          <w:rFonts w:ascii="Arial" w:eastAsia="Times New Roman" w:hAnsi="Arial" w:cs="Arial"/>
          <w:color w:val="444444"/>
          <w:sz w:val="21"/>
          <w:szCs w:val="21"/>
        </w:rPr>
        <w:t>соответствии</w:t>
      </w:r>
      <w:proofErr w:type="gramEnd"/>
      <w:r w:rsidRPr="00031739">
        <w:rPr>
          <w:rFonts w:ascii="Arial" w:eastAsia="Times New Roman" w:hAnsi="Arial" w:cs="Arial"/>
          <w:color w:val="444444"/>
          <w:sz w:val="21"/>
          <w:szCs w:val="21"/>
        </w:rPr>
        <w:t xml:space="preserve"> с требованиями ФГОС ДО и с учетом примерных основных образовательных программ дошкольного образования. </w:t>
      </w:r>
      <w:proofErr w:type="gramStart"/>
      <w:r w:rsidRPr="00031739">
        <w:rPr>
          <w:rFonts w:ascii="Arial" w:eastAsia="Times New Roman" w:hAnsi="Arial" w:cs="Arial"/>
          <w:color w:val="444444"/>
          <w:sz w:val="21"/>
          <w:szCs w:val="21"/>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031739">
        <w:rPr>
          <w:rFonts w:ascii="Arial" w:eastAsia="Times New Roman" w:hAnsi="Arial" w:cs="Arial"/>
          <w:color w:val="444444"/>
          <w:sz w:val="21"/>
          <w:szCs w:val="21"/>
        </w:rPr>
        <w:t xml:space="preserve"> пунктом 2.12. ФГОС ДО может быть </w:t>
      </w:r>
      <w:proofErr w:type="gramStart"/>
      <w:r w:rsidRPr="00031739">
        <w:rPr>
          <w:rFonts w:ascii="Arial" w:eastAsia="Times New Roman" w:hAnsi="Arial" w:cs="Arial"/>
          <w:color w:val="444444"/>
          <w:sz w:val="21"/>
          <w:szCs w:val="21"/>
        </w:rPr>
        <w:t>оформлена</w:t>
      </w:r>
      <w:proofErr w:type="gramEnd"/>
      <w:r w:rsidRPr="00031739">
        <w:rPr>
          <w:rFonts w:ascii="Arial" w:eastAsia="Times New Roman" w:hAnsi="Arial" w:cs="Arial"/>
          <w:color w:val="444444"/>
          <w:sz w:val="21"/>
          <w:szCs w:val="21"/>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031739">
        <w:rPr>
          <w:rFonts w:ascii="Arial" w:eastAsia="Times New Roman" w:hAnsi="Arial" w:cs="Arial"/>
          <w:color w:val="444444"/>
          <w:sz w:val="21"/>
          <w:szCs w:val="21"/>
        </w:rPr>
        <w:t>оформлена</w:t>
      </w:r>
      <w:proofErr w:type="gramEnd"/>
      <w:r w:rsidRPr="00031739">
        <w:rPr>
          <w:rFonts w:ascii="Arial" w:eastAsia="Times New Roman" w:hAnsi="Arial" w:cs="Arial"/>
          <w:color w:val="444444"/>
          <w:sz w:val="21"/>
          <w:szCs w:val="21"/>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031739">
        <w:rPr>
          <w:rFonts w:ascii="Arial" w:eastAsia="Times New Roman" w:hAnsi="Arial" w:cs="Arial"/>
          <w:color w:val="444444"/>
          <w:sz w:val="21"/>
          <w:szCs w:val="21"/>
        </w:rPr>
        <w:t>ДО</w:t>
      </w:r>
      <w:proofErr w:type="gramEnd"/>
      <w:r w:rsidRPr="00031739">
        <w:rPr>
          <w:rFonts w:ascii="Arial" w:eastAsia="Times New Roman" w:hAnsi="Arial" w:cs="Arial"/>
          <w:color w:val="444444"/>
          <w:sz w:val="21"/>
          <w:szCs w:val="21"/>
        </w:rPr>
        <w:t>.</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 пункта 2.5.</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lastRenderedPageBreak/>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031739">
        <w:rPr>
          <w:rFonts w:ascii="Arial" w:eastAsia="Times New Roman" w:hAnsi="Arial" w:cs="Arial"/>
          <w:color w:val="444444"/>
          <w:sz w:val="21"/>
          <w:szCs w:val="21"/>
        </w:rPr>
        <w:t>образом</w:t>
      </w:r>
      <w:proofErr w:type="gramEnd"/>
      <w:r w:rsidRPr="00031739">
        <w:rPr>
          <w:rFonts w:ascii="Arial" w:eastAsia="Times New Roman" w:hAnsi="Arial" w:cs="Arial"/>
          <w:color w:val="444444"/>
          <w:sz w:val="21"/>
          <w:szCs w:val="21"/>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031739">
        <w:rPr>
          <w:rFonts w:ascii="Arial" w:eastAsia="Times New Roman" w:hAnsi="Arial" w:cs="Arial"/>
          <w:color w:val="444444"/>
          <w:sz w:val="21"/>
          <w:szCs w:val="21"/>
        </w:rPr>
        <w:t>,</w:t>
      </w:r>
      <w:proofErr w:type="gramEnd"/>
      <w:r w:rsidRPr="00031739">
        <w:rPr>
          <w:rFonts w:ascii="Arial" w:eastAsia="Times New Roman" w:hAnsi="Arial" w:cs="Arial"/>
          <w:color w:val="444444"/>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031739">
        <w:rPr>
          <w:rFonts w:ascii="Arial" w:eastAsia="Times New Roman" w:hAnsi="Arial" w:cs="Arial"/>
          <w:color w:val="444444"/>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13 января 2014 г. № 8 (направлен в Минюст России на государственную регистрацию).</w:t>
      </w:r>
      <w:proofErr w:type="gramEnd"/>
      <w:r w:rsidRPr="00031739">
        <w:rPr>
          <w:rFonts w:ascii="Arial" w:eastAsia="Times New Roman" w:hAnsi="Arial" w:cs="Arial"/>
          <w:color w:val="444444"/>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lastRenderedPageBreak/>
        <w:t>Комментарии к разделу II пункта 2.7. (первый абзац)</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031739">
        <w:rPr>
          <w:rFonts w:ascii="Arial" w:eastAsia="Times New Roman" w:hAnsi="Arial" w:cs="Arial"/>
          <w:color w:val="444444"/>
          <w:sz w:val="21"/>
          <w:szCs w:val="21"/>
        </w:rPr>
        <w:t>выполняет роль</w:t>
      </w:r>
      <w:proofErr w:type="gramEnd"/>
      <w:r w:rsidRPr="00031739">
        <w:rPr>
          <w:rFonts w:ascii="Arial" w:eastAsia="Times New Roman" w:hAnsi="Arial" w:cs="Arial"/>
          <w:color w:val="444444"/>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 пункта 2.9. (второй абзац)</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Данная статья ФГОС </w:t>
      </w:r>
      <w:proofErr w:type="gramStart"/>
      <w:r w:rsidRPr="00031739">
        <w:rPr>
          <w:rFonts w:ascii="Arial" w:eastAsia="Times New Roman" w:hAnsi="Arial" w:cs="Arial"/>
          <w:color w:val="444444"/>
          <w:sz w:val="21"/>
          <w:szCs w:val="21"/>
        </w:rPr>
        <w:t>ДО</w:t>
      </w:r>
      <w:proofErr w:type="gramEnd"/>
      <w:r w:rsidRPr="00031739">
        <w:rPr>
          <w:rFonts w:ascii="Arial" w:eastAsia="Times New Roman" w:hAnsi="Arial" w:cs="Arial"/>
          <w:color w:val="444444"/>
          <w:sz w:val="21"/>
          <w:szCs w:val="21"/>
        </w:rPr>
        <w:t xml:space="preserve"> подчеркивает </w:t>
      </w:r>
      <w:proofErr w:type="gramStart"/>
      <w:r w:rsidRPr="00031739">
        <w:rPr>
          <w:rFonts w:ascii="Arial" w:eastAsia="Times New Roman" w:hAnsi="Arial" w:cs="Arial"/>
          <w:color w:val="444444"/>
          <w:sz w:val="21"/>
          <w:szCs w:val="21"/>
        </w:rPr>
        <w:t>взаимодополняющий</w:t>
      </w:r>
      <w:proofErr w:type="gramEnd"/>
      <w:r w:rsidRPr="00031739">
        <w:rPr>
          <w:rFonts w:ascii="Arial" w:eastAsia="Times New Roman" w:hAnsi="Arial" w:cs="Arial"/>
          <w:color w:val="444444"/>
          <w:sz w:val="21"/>
          <w:szCs w:val="21"/>
        </w:rPr>
        <w:t xml:space="preserve"> характер детского развития в пяти образовательных областях.</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 пункта 2.10.</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Соотношение частей образовательной программы носит рекомендательный характер и призвано примерно </w:t>
      </w:r>
      <w:proofErr w:type="gramStart"/>
      <w:r w:rsidRPr="00031739">
        <w:rPr>
          <w:rFonts w:ascii="Arial" w:eastAsia="Times New Roman" w:hAnsi="Arial" w:cs="Arial"/>
          <w:color w:val="444444"/>
          <w:sz w:val="21"/>
          <w:szCs w:val="21"/>
        </w:rPr>
        <w:t>оценить</w:t>
      </w:r>
      <w:proofErr w:type="gramEnd"/>
      <w:r w:rsidRPr="00031739">
        <w:rPr>
          <w:rFonts w:ascii="Arial" w:eastAsia="Times New Roman" w:hAnsi="Arial" w:cs="Arial"/>
          <w:color w:val="444444"/>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3.1.</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lastRenderedPageBreak/>
        <w:t>Комментарии к разделу III пункта 3.2.2. и к 3.4.4.</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соответствии с частью 3 статьи 79 Закона под специальными условиями для получения </w:t>
      </w:r>
      <w:proofErr w:type="gramStart"/>
      <w:r w:rsidRPr="00031739">
        <w:rPr>
          <w:rFonts w:ascii="Arial" w:eastAsia="Times New Roman" w:hAnsi="Arial" w:cs="Arial"/>
          <w:color w:val="444444"/>
          <w:sz w:val="21"/>
          <w:szCs w:val="21"/>
        </w:rPr>
        <w:t>образования</w:t>
      </w:r>
      <w:proofErr w:type="gramEnd"/>
      <w:r w:rsidRPr="00031739">
        <w:rPr>
          <w:rFonts w:ascii="Arial" w:eastAsia="Times New Roman" w:hAnsi="Arial" w:cs="Arial"/>
          <w:color w:val="444444"/>
          <w:sz w:val="21"/>
          <w:szCs w:val="21"/>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031739">
        <w:rPr>
          <w:rFonts w:ascii="Arial" w:eastAsia="Times New Roman" w:hAnsi="Arial" w:cs="Arial"/>
          <w:color w:val="444444"/>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proofErr w:type="gramStart"/>
      <w:r w:rsidRPr="00031739">
        <w:rPr>
          <w:rFonts w:ascii="Arial" w:eastAsia="Times New Roman" w:hAnsi="Arial" w:cs="Arial"/>
          <w:color w:val="444444"/>
          <w:sz w:val="21"/>
          <w:szCs w:val="21"/>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3.2.3.</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2. оптимизация работы с группой детей.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w:t>
      </w:r>
      <w:r w:rsidRPr="00031739">
        <w:rPr>
          <w:rFonts w:ascii="Arial" w:eastAsia="Times New Roman" w:hAnsi="Arial" w:cs="Arial"/>
          <w:color w:val="444444"/>
          <w:sz w:val="21"/>
          <w:szCs w:val="21"/>
        </w:rPr>
        <w:lastRenderedPageBreak/>
        <w:t xml:space="preserve">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031739">
        <w:rPr>
          <w:rFonts w:ascii="Arial" w:eastAsia="Times New Roman" w:hAnsi="Arial" w:cs="Arial"/>
          <w:color w:val="444444"/>
          <w:sz w:val="21"/>
          <w:szCs w:val="21"/>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031739">
        <w:rPr>
          <w:rFonts w:ascii="Arial" w:eastAsia="Times New Roman" w:hAnsi="Arial" w:cs="Arial"/>
          <w:color w:val="444444"/>
          <w:sz w:val="21"/>
          <w:szCs w:val="21"/>
        </w:rPr>
        <w:t xml:space="preserve"> </w:t>
      </w:r>
      <w:proofErr w:type="gramStart"/>
      <w:r w:rsidRPr="00031739">
        <w:rPr>
          <w:rFonts w:ascii="Arial" w:eastAsia="Times New Roman" w:hAnsi="Arial" w:cs="Arial"/>
          <w:color w:val="444444"/>
          <w:sz w:val="21"/>
          <w:szCs w:val="21"/>
        </w:rPr>
        <w:t>ФГОС ДО; статья 95 Закона).</w:t>
      </w:r>
      <w:proofErr w:type="gramEnd"/>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соответствии с Положением о </w:t>
      </w:r>
      <w:proofErr w:type="spellStart"/>
      <w:r w:rsidRPr="00031739">
        <w:rPr>
          <w:rFonts w:ascii="Arial" w:eastAsia="Times New Roman" w:hAnsi="Arial" w:cs="Arial"/>
          <w:color w:val="444444"/>
          <w:sz w:val="21"/>
          <w:szCs w:val="21"/>
        </w:rPr>
        <w:t>психолого-медико-педагогической</w:t>
      </w:r>
      <w:proofErr w:type="spellEnd"/>
      <w:r w:rsidRPr="00031739">
        <w:rPr>
          <w:rFonts w:ascii="Arial" w:eastAsia="Times New Roman" w:hAnsi="Arial" w:cs="Arial"/>
          <w:color w:val="444444"/>
          <w:sz w:val="21"/>
          <w:szCs w:val="21"/>
        </w:rPr>
        <w:t xml:space="preserve"> комиссии, утвержденным приказом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031739">
        <w:rPr>
          <w:rFonts w:ascii="Arial" w:eastAsia="Times New Roman" w:hAnsi="Arial" w:cs="Arial"/>
          <w:color w:val="444444"/>
          <w:sz w:val="21"/>
          <w:szCs w:val="21"/>
        </w:rPr>
        <w:t>психолого-медико-педагогической</w:t>
      </w:r>
      <w:proofErr w:type="spellEnd"/>
      <w:r w:rsidRPr="00031739">
        <w:rPr>
          <w:rFonts w:ascii="Arial" w:eastAsia="Times New Roman" w:hAnsi="Arial" w:cs="Arial"/>
          <w:color w:val="444444"/>
          <w:sz w:val="21"/>
          <w:szCs w:val="21"/>
        </w:rPr>
        <w:t xml:space="preserve"> комиссии (далее - ПМПК) и получить рекомендации.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б) подготовка по результатам обследования рекомендаций по оказанию детям </w:t>
      </w:r>
      <w:proofErr w:type="spellStart"/>
      <w:r w:rsidRPr="00031739">
        <w:rPr>
          <w:rFonts w:ascii="Arial" w:eastAsia="Times New Roman" w:hAnsi="Arial" w:cs="Arial"/>
          <w:color w:val="444444"/>
          <w:sz w:val="21"/>
          <w:szCs w:val="21"/>
        </w:rPr>
        <w:t>психолого-медико-педагогической</w:t>
      </w:r>
      <w:proofErr w:type="spellEnd"/>
      <w:r w:rsidRPr="00031739">
        <w:rPr>
          <w:rFonts w:ascii="Arial" w:eastAsia="Times New Roman" w:hAnsi="Arial" w:cs="Arial"/>
          <w:color w:val="444444"/>
          <w:sz w:val="21"/>
          <w:szCs w:val="21"/>
        </w:rPr>
        <w:t xml:space="preserve"> помощи и организации их обучения и воспитания, подтверждение, уточнение или изменение ранее данных комиссией рекомендаций;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31739">
        <w:rPr>
          <w:rFonts w:ascii="Arial" w:eastAsia="Times New Roman" w:hAnsi="Arial" w:cs="Arial"/>
          <w:color w:val="444444"/>
          <w:sz w:val="21"/>
          <w:szCs w:val="21"/>
        </w:rPr>
        <w:t>девиантным</w:t>
      </w:r>
      <w:proofErr w:type="spellEnd"/>
      <w:r w:rsidRPr="00031739">
        <w:rPr>
          <w:rFonts w:ascii="Arial" w:eastAsia="Times New Roman" w:hAnsi="Arial" w:cs="Arial"/>
          <w:color w:val="444444"/>
          <w:sz w:val="21"/>
          <w:szCs w:val="21"/>
        </w:rPr>
        <w:t xml:space="preserve"> (общественно опасным) поведением;</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proofErr w:type="spellStart"/>
      <w:r w:rsidRPr="00031739">
        <w:rPr>
          <w:rFonts w:ascii="Arial" w:eastAsia="Times New Roman" w:hAnsi="Arial" w:cs="Arial"/>
          <w:color w:val="444444"/>
          <w:sz w:val="21"/>
          <w:szCs w:val="21"/>
        </w:rPr>
        <w:t>д</w:t>
      </w:r>
      <w:proofErr w:type="spellEnd"/>
      <w:r w:rsidRPr="00031739">
        <w:rPr>
          <w:rFonts w:ascii="Arial" w:eastAsia="Times New Roman" w:hAnsi="Arial" w:cs="Arial"/>
          <w:color w:val="444444"/>
          <w:sz w:val="21"/>
          <w:szCs w:val="21"/>
        </w:rPr>
        <w:t xml:space="preserve">) осуществление учета данных о детях с ограниченными возможностями здоровья и (или) </w:t>
      </w:r>
      <w:proofErr w:type="spellStart"/>
      <w:r w:rsidRPr="00031739">
        <w:rPr>
          <w:rFonts w:ascii="Arial" w:eastAsia="Times New Roman" w:hAnsi="Arial" w:cs="Arial"/>
          <w:color w:val="444444"/>
          <w:sz w:val="21"/>
          <w:szCs w:val="21"/>
        </w:rPr>
        <w:t>девиантным</w:t>
      </w:r>
      <w:proofErr w:type="spellEnd"/>
      <w:r w:rsidRPr="00031739">
        <w:rPr>
          <w:rFonts w:ascii="Arial" w:eastAsia="Times New Roman" w:hAnsi="Arial" w:cs="Arial"/>
          <w:color w:val="444444"/>
          <w:sz w:val="21"/>
          <w:szCs w:val="21"/>
        </w:rPr>
        <w:t xml:space="preserve"> (общественно опасным) поведением, проживающих на территории деятельности комиссии;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031739">
        <w:rPr>
          <w:rFonts w:ascii="Arial" w:eastAsia="Times New Roman" w:hAnsi="Arial" w:cs="Arial"/>
          <w:color w:val="444444"/>
          <w:sz w:val="21"/>
          <w:szCs w:val="21"/>
        </w:rPr>
        <w:t>с даты</w:t>
      </w:r>
      <w:proofErr w:type="gramEnd"/>
      <w:r w:rsidRPr="00031739">
        <w:rPr>
          <w:rFonts w:ascii="Arial" w:eastAsia="Times New Roman" w:hAnsi="Arial" w:cs="Arial"/>
          <w:color w:val="444444"/>
          <w:sz w:val="21"/>
          <w:szCs w:val="21"/>
        </w:rPr>
        <w:t xml:space="preserve"> его подписания.</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lastRenderedPageBreak/>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031739">
        <w:rPr>
          <w:rFonts w:ascii="Arial" w:eastAsia="Times New Roman" w:hAnsi="Arial" w:cs="Arial"/>
          <w:color w:val="444444"/>
          <w:sz w:val="21"/>
          <w:szCs w:val="21"/>
        </w:rPr>
        <w:t>психолого-медико-педагогической</w:t>
      </w:r>
      <w:proofErr w:type="spellEnd"/>
      <w:r w:rsidRPr="00031739">
        <w:rPr>
          <w:rFonts w:ascii="Arial" w:eastAsia="Times New Roman" w:hAnsi="Arial" w:cs="Arial"/>
          <w:color w:val="444444"/>
          <w:sz w:val="21"/>
          <w:szCs w:val="21"/>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3.2.4.</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031739">
        <w:rPr>
          <w:rFonts w:ascii="Arial" w:eastAsia="Times New Roman" w:hAnsi="Arial" w:cs="Arial"/>
          <w:color w:val="444444"/>
          <w:sz w:val="21"/>
          <w:szCs w:val="21"/>
        </w:rPr>
        <w:t>СанПиН</w:t>
      </w:r>
      <w:proofErr w:type="spellEnd"/>
      <w:r w:rsidRPr="00031739">
        <w:rPr>
          <w:rFonts w:ascii="Arial" w:eastAsia="Times New Roman" w:hAnsi="Arial" w:cs="Arial"/>
          <w:color w:val="444444"/>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тяжелыми нарушениями речи - 6 и 10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фонетико-фонематическими нарушениями речи в возрасте старше 3 лет -12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глухих детей - 6 детей для обеих возрастных групп;</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слабослышащих детей - 6 и 8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слепых детей - 6 детей для обеих возрастных групп;</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 для слабовидящих детей, для детей с </w:t>
      </w:r>
      <w:proofErr w:type="spellStart"/>
      <w:r w:rsidRPr="00031739">
        <w:rPr>
          <w:rFonts w:ascii="Arial" w:eastAsia="Times New Roman" w:hAnsi="Arial" w:cs="Arial"/>
          <w:color w:val="444444"/>
          <w:sz w:val="21"/>
          <w:szCs w:val="21"/>
        </w:rPr>
        <w:t>амблиопией</w:t>
      </w:r>
      <w:proofErr w:type="spellEnd"/>
      <w:r w:rsidRPr="00031739">
        <w:rPr>
          <w:rFonts w:ascii="Arial" w:eastAsia="Times New Roman" w:hAnsi="Arial" w:cs="Arial"/>
          <w:color w:val="444444"/>
          <w:sz w:val="21"/>
          <w:szCs w:val="21"/>
        </w:rPr>
        <w:t>, косоглазием - 6 и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нарушениями опорно-двигательного аппарата - 6 и 8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задержкой психического развития - 6 и 10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умственной отсталостью легкой степени - 6 и 10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умственной отсталостью умеренной, тяжелой в возрасте старше 3 лет - 8 детей;</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аутизмом только в возрасте старше 3 лет - 5 детей;</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w:t>
      </w:r>
      <w:r w:rsidRPr="00031739">
        <w:rPr>
          <w:rFonts w:ascii="Arial" w:eastAsia="Times New Roman" w:hAnsi="Arial" w:cs="Arial"/>
          <w:color w:val="444444"/>
          <w:sz w:val="21"/>
          <w:szCs w:val="21"/>
        </w:rPr>
        <w:lastRenderedPageBreak/>
        <w:t>возможностями, осуществляется в соответствии с учетом особенностей психофизического развития и возможностей воспитанников.</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Рекомендуемое количество детей в группах комбинированной направленности: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а) до 3 лет - не более 10 детей, в том числе не более 3 детей ограниченными возможностями здоровья;</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б) старше 3 лет:</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 не более 15 детей, в том числе не более 4 слабовидящих и (или) детей </w:t>
      </w:r>
      <w:proofErr w:type="spellStart"/>
      <w:r w:rsidRPr="00031739">
        <w:rPr>
          <w:rFonts w:ascii="Arial" w:eastAsia="Times New Roman" w:hAnsi="Arial" w:cs="Arial"/>
          <w:color w:val="444444"/>
          <w:sz w:val="21"/>
          <w:szCs w:val="21"/>
        </w:rPr>
        <w:t>амблиопией</w:t>
      </w:r>
      <w:proofErr w:type="spellEnd"/>
      <w:r w:rsidRPr="00031739">
        <w:rPr>
          <w:rFonts w:ascii="Arial" w:eastAsia="Times New Roman"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не более 17 детей, в том числе не более 5 детей с задержкой психического развития.</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3.2.6. подпункта 1</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3.2.7.</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соответствии с частью 1 статьи 79 Закона: «... содержание образования и условия организации обучения и </w:t>
      </w:r>
      <w:proofErr w:type="gramStart"/>
      <w:r w:rsidRPr="00031739">
        <w:rPr>
          <w:rFonts w:ascii="Arial" w:eastAsia="Times New Roman" w:hAnsi="Arial" w:cs="Arial"/>
          <w:color w:val="444444"/>
          <w:sz w:val="21"/>
          <w:szCs w:val="21"/>
        </w:rPr>
        <w:t>воспитания</w:t>
      </w:r>
      <w:proofErr w:type="gramEnd"/>
      <w:r w:rsidRPr="00031739">
        <w:rPr>
          <w:rFonts w:ascii="Arial" w:eastAsia="Times New Roman" w:hAnsi="Arial" w:cs="Arial"/>
          <w:color w:val="444444"/>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20 сентября 2013 г. №1082 «Об утверждении Положения о </w:t>
      </w:r>
      <w:proofErr w:type="spellStart"/>
      <w:r w:rsidRPr="00031739">
        <w:rPr>
          <w:rFonts w:ascii="Arial" w:eastAsia="Times New Roman" w:hAnsi="Arial" w:cs="Arial"/>
          <w:color w:val="444444"/>
          <w:sz w:val="21"/>
          <w:szCs w:val="21"/>
        </w:rPr>
        <w:t>психолого-медико-педагогической</w:t>
      </w:r>
      <w:proofErr w:type="spellEnd"/>
      <w:r w:rsidRPr="00031739">
        <w:rPr>
          <w:rFonts w:ascii="Arial" w:eastAsia="Times New Roman" w:hAnsi="Arial" w:cs="Arial"/>
          <w:color w:val="444444"/>
          <w:sz w:val="21"/>
          <w:szCs w:val="21"/>
        </w:rPr>
        <w:t xml:space="preserve"> комиссии»).</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3.3.5.</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031739">
        <w:rPr>
          <w:rFonts w:ascii="Arial" w:eastAsia="Times New Roman" w:hAnsi="Arial" w:cs="Arial"/>
          <w:color w:val="444444"/>
          <w:sz w:val="21"/>
          <w:szCs w:val="21"/>
        </w:rPr>
        <w:t xml:space="preserve">Для </w:t>
      </w:r>
      <w:r w:rsidRPr="00031739">
        <w:rPr>
          <w:rFonts w:ascii="Arial" w:eastAsia="Times New Roman" w:hAnsi="Arial" w:cs="Arial"/>
          <w:color w:val="444444"/>
          <w:sz w:val="21"/>
          <w:szCs w:val="21"/>
        </w:rPr>
        <w:lastRenderedPageBreak/>
        <w:t xml:space="preserve">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1 октября 2013 г. №08-1408).</w:t>
      </w:r>
      <w:proofErr w:type="gramEnd"/>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3.4.1.</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proofErr w:type="gramStart"/>
      <w:r w:rsidRPr="00031739">
        <w:rPr>
          <w:rFonts w:ascii="Arial" w:eastAsia="Times New Roman" w:hAnsi="Arial" w:cs="Arial"/>
          <w:color w:val="444444"/>
          <w:sz w:val="21"/>
          <w:szCs w:val="21"/>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031739">
        <w:rPr>
          <w:rFonts w:ascii="Arial" w:eastAsia="Times New Roman" w:hAnsi="Arial" w:cs="Arial"/>
          <w:color w:val="444444"/>
          <w:sz w:val="21"/>
          <w:szCs w:val="21"/>
        </w:rPr>
        <w:t xml:space="preserve"> </w:t>
      </w:r>
      <w:proofErr w:type="gramStart"/>
      <w:r w:rsidRPr="00031739">
        <w:rPr>
          <w:rFonts w:ascii="Arial" w:eastAsia="Times New Roman" w:hAnsi="Arial" w:cs="Arial"/>
          <w:color w:val="444444"/>
          <w:sz w:val="21"/>
          <w:szCs w:val="21"/>
        </w:rPr>
        <w:t>образовательною</w:t>
      </w:r>
      <w:proofErr w:type="gramEnd"/>
      <w:r w:rsidRPr="00031739">
        <w:rPr>
          <w:rFonts w:ascii="Arial" w:eastAsia="Times New Roman" w:hAnsi="Arial" w:cs="Arial"/>
          <w:color w:val="444444"/>
          <w:sz w:val="21"/>
          <w:szCs w:val="21"/>
        </w:rPr>
        <w:t xml:space="preserve"> деятельность, должностей руководителей образовательных организаций», а также приказом </w:t>
      </w:r>
      <w:proofErr w:type="spellStart"/>
      <w:r w:rsidRPr="00031739">
        <w:rPr>
          <w:rFonts w:ascii="Arial" w:eastAsia="Times New Roman" w:hAnsi="Arial" w:cs="Arial"/>
          <w:color w:val="444444"/>
          <w:sz w:val="21"/>
          <w:szCs w:val="21"/>
        </w:rPr>
        <w:t>Минздравсоцразвития</w:t>
      </w:r>
      <w:proofErr w:type="spellEnd"/>
      <w:r w:rsidRPr="00031739">
        <w:rPr>
          <w:rFonts w:ascii="Arial" w:eastAsia="Times New Roman" w:hAnsi="Arial" w:cs="Arial"/>
          <w:color w:val="444444"/>
          <w:sz w:val="21"/>
          <w:szCs w:val="21"/>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разработке плана (программы) воспитательной работы;</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proofErr w:type="gramStart"/>
      <w:r w:rsidRPr="00031739">
        <w:rPr>
          <w:rFonts w:ascii="Arial" w:eastAsia="Times New Roman" w:hAnsi="Arial" w:cs="Arial"/>
          <w:color w:val="444444"/>
          <w:sz w:val="21"/>
          <w:szCs w:val="21"/>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lastRenderedPageBreak/>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пунктов 3.4.3. и 3.4.4.</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proofErr w:type="gramStart"/>
      <w:r w:rsidRPr="00031739">
        <w:rPr>
          <w:rFonts w:ascii="Arial" w:eastAsia="Times New Roman"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031739">
        <w:rPr>
          <w:rFonts w:ascii="Arial" w:eastAsia="Times New Roman" w:hAnsi="Arial" w:cs="Arial"/>
          <w:color w:val="444444"/>
          <w:sz w:val="21"/>
          <w:szCs w:val="21"/>
        </w:rPr>
        <w:t xml:space="preserve"> Стандарта) и в </w:t>
      </w:r>
      <w:proofErr w:type="spellStart"/>
      <w:r w:rsidRPr="00031739">
        <w:rPr>
          <w:rFonts w:ascii="Arial" w:eastAsia="Times New Roman" w:hAnsi="Arial" w:cs="Arial"/>
          <w:color w:val="444444"/>
          <w:sz w:val="21"/>
          <w:szCs w:val="21"/>
        </w:rPr>
        <w:t>общеразвивающих</w:t>
      </w:r>
      <w:proofErr w:type="spellEnd"/>
      <w:r w:rsidRPr="00031739">
        <w:rPr>
          <w:rFonts w:ascii="Arial" w:eastAsia="Times New Roman" w:hAnsi="Arial" w:cs="Arial"/>
          <w:color w:val="444444"/>
          <w:sz w:val="21"/>
          <w:szCs w:val="21"/>
        </w:rPr>
        <w:t xml:space="preserve"> группах, в которых обучаются дети с ОВЗ (пункт 3.4.3. </w:t>
      </w:r>
      <w:proofErr w:type="gramStart"/>
      <w:r w:rsidRPr="00031739">
        <w:rPr>
          <w:rFonts w:ascii="Arial" w:eastAsia="Times New Roman" w:hAnsi="Arial" w:cs="Arial"/>
          <w:color w:val="444444"/>
          <w:sz w:val="21"/>
          <w:szCs w:val="21"/>
        </w:rPr>
        <w:t>Стандарта), являются учителя-дефектологи, учителя-логопеды, а также, в случае необходимости, социальные педагоги.</w:t>
      </w:r>
      <w:proofErr w:type="gramEnd"/>
      <w:r w:rsidRPr="00031739">
        <w:rPr>
          <w:rFonts w:ascii="Arial" w:eastAsia="Times New Roman" w:hAnsi="Arial" w:cs="Arial"/>
          <w:color w:val="444444"/>
          <w:sz w:val="21"/>
          <w:szCs w:val="21"/>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III пункта З.6.</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31739">
        <w:rPr>
          <w:rFonts w:ascii="Arial" w:eastAsia="Times New Roman" w:hAnsi="Arial" w:cs="Arial"/>
          <w:color w:val="444444"/>
          <w:sz w:val="21"/>
          <w:szCs w:val="21"/>
        </w:rPr>
        <w:t>Минобрнауки</w:t>
      </w:r>
      <w:proofErr w:type="spellEnd"/>
      <w:r w:rsidRPr="00031739">
        <w:rPr>
          <w:rFonts w:ascii="Arial" w:eastAsia="Times New Roman" w:hAnsi="Arial" w:cs="Arial"/>
          <w:color w:val="444444"/>
          <w:sz w:val="21"/>
          <w:szCs w:val="21"/>
        </w:rPr>
        <w:t xml:space="preserve"> России от 1 октября 2013 г. №08-1408.</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IV пункта 4.3.</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31739" w:rsidRPr="00031739" w:rsidRDefault="00031739" w:rsidP="00031739">
      <w:pPr>
        <w:spacing w:before="100" w:beforeAutospacing="1" w:after="100" w:afterAutospacing="1" w:line="300" w:lineRule="atLeast"/>
        <w:rPr>
          <w:rFonts w:ascii="Arial" w:eastAsia="Times New Roman" w:hAnsi="Arial" w:cs="Arial"/>
          <w:color w:val="444444"/>
          <w:sz w:val="21"/>
          <w:szCs w:val="21"/>
        </w:rPr>
      </w:pPr>
      <w:r w:rsidRPr="00031739">
        <w:rPr>
          <w:rFonts w:ascii="Arial" w:eastAsia="Times New Roman" w:hAnsi="Arial" w:cs="Arial"/>
          <w:b/>
          <w:bCs/>
          <w:color w:val="444444"/>
          <w:sz w:val="21"/>
        </w:rPr>
        <w:t>Комментарии к разделу IV пункта 4.5.</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031739">
        <w:rPr>
          <w:rFonts w:ascii="Arial" w:eastAsia="Times New Roman" w:hAnsi="Arial" w:cs="Arial"/>
          <w:color w:val="444444"/>
          <w:sz w:val="21"/>
          <w:szCs w:val="21"/>
        </w:rPr>
        <w:t>контроля за</w:t>
      </w:r>
      <w:proofErr w:type="gramEnd"/>
      <w:r w:rsidRPr="00031739">
        <w:rPr>
          <w:rFonts w:ascii="Arial" w:eastAsia="Times New Roman" w:hAnsi="Arial" w:cs="Arial"/>
          <w:color w:val="444444"/>
          <w:sz w:val="21"/>
          <w:szCs w:val="21"/>
        </w:rPr>
        <w:t xml:space="preserve"> достижением конкретных образовательных результатов детей. </w:t>
      </w:r>
      <w:proofErr w:type="gramStart"/>
      <w:r w:rsidRPr="00031739">
        <w:rPr>
          <w:rFonts w:ascii="Arial" w:eastAsia="Times New Roman" w:hAnsi="Arial" w:cs="Arial"/>
          <w:color w:val="444444"/>
          <w:sz w:val="21"/>
          <w:szCs w:val="21"/>
        </w:rPr>
        <w:t>Контроль, за</w:t>
      </w:r>
      <w:proofErr w:type="gramEnd"/>
      <w:r w:rsidRPr="00031739">
        <w:rPr>
          <w:rFonts w:ascii="Arial" w:eastAsia="Times New Roman" w:hAnsi="Arial" w:cs="Arial"/>
          <w:color w:val="444444"/>
          <w:sz w:val="21"/>
          <w:szCs w:val="21"/>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31739" w:rsidRPr="00031739" w:rsidRDefault="00031739" w:rsidP="00031739">
      <w:pPr>
        <w:spacing w:before="100" w:beforeAutospacing="1" w:after="100" w:afterAutospacing="1" w:line="300" w:lineRule="atLeast"/>
        <w:jc w:val="both"/>
        <w:rPr>
          <w:rFonts w:ascii="Arial" w:eastAsia="Times New Roman" w:hAnsi="Arial" w:cs="Arial"/>
          <w:color w:val="444444"/>
          <w:sz w:val="21"/>
          <w:szCs w:val="21"/>
        </w:rPr>
      </w:pPr>
      <w:r w:rsidRPr="00031739">
        <w:rPr>
          <w:rFonts w:ascii="Arial" w:eastAsia="Times New Roman"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6371FA" w:rsidRPr="006371FA" w:rsidRDefault="006371FA" w:rsidP="006371FA">
      <w:pPr>
        <w:rPr>
          <w:rFonts w:ascii="Arial" w:hAnsi="Arial" w:cs="Arial"/>
          <w:b/>
        </w:rPr>
      </w:pPr>
      <w:r w:rsidRPr="006371FA">
        <w:rPr>
          <w:rFonts w:ascii="Arial" w:hAnsi="Arial" w:cs="Arial"/>
          <w:b/>
        </w:rPr>
        <w:lastRenderedPageBreak/>
        <w:t>Комментарии к разделу IV пункта 4.7</w:t>
      </w:r>
    </w:p>
    <w:p w:rsidR="004C0FDC" w:rsidRPr="006371FA" w:rsidRDefault="006371FA" w:rsidP="006371FA">
      <w:pPr>
        <w:jc w:val="both"/>
        <w:rPr>
          <w:rFonts w:ascii="Arial" w:hAnsi="Arial" w:cs="Arial"/>
        </w:rPr>
      </w:pPr>
      <w:r w:rsidRPr="006371FA">
        <w:rPr>
          <w:rFonts w:ascii="Arial" w:hAnsi="Arial" w:cs="Arial"/>
        </w:rPr>
        <w:t xml:space="preserve">Данный </w:t>
      </w:r>
      <w:r w:rsidRPr="006371FA">
        <w:rPr>
          <w:rFonts w:ascii="Arial" w:hAnsi="Arial" w:cs="Arial"/>
        </w:rPr>
        <w:t>пункт предполагает, что достиже</w:t>
      </w:r>
      <w:r w:rsidRPr="006371FA">
        <w:rPr>
          <w:rFonts w:ascii="Arial" w:hAnsi="Arial" w:cs="Arial"/>
        </w:rPr>
        <w:t>ние ребенком к концу дошкольного возраста школьной готовности является одной из задач развития р</w:t>
      </w:r>
      <w:r w:rsidRPr="006371FA">
        <w:rPr>
          <w:rFonts w:ascii="Arial" w:hAnsi="Arial" w:cs="Arial"/>
        </w:rPr>
        <w:t>ебенка на этапе дошкольного дет</w:t>
      </w:r>
      <w:r w:rsidRPr="006371FA">
        <w:rPr>
          <w:rFonts w:ascii="Arial" w:hAnsi="Arial" w:cs="Arial"/>
        </w:rPr>
        <w:t>ства. При этом под школьной готовностью подразум</w:t>
      </w:r>
      <w:r w:rsidRPr="006371FA">
        <w:rPr>
          <w:rFonts w:ascii="Arial" w:hAnsi="Arial" w:cs="Arial"/>
        </w:rPr>
        <w:t>евается мотивационная и психоло</w:t>
      </w:r>
      <w:r w:rsidRPr="006371FA">
        <w:rPr>
          <w:rFonts w:ascii="Arial" w:hAnsi="Arial" w:cs="Arial"/>
        </w:rPr>
        <w:t>гическая гот</w:t>
      </w:r>
      <w:r w:rsidRPr="006371FA">
        <w:rPr>
          <w:rFonts w:ascii="Arial" w:hAnsi="Arial" w:cs="Arial"/>
        </w:rPr>
        <w:t>овность, т.е. стремление и жела</w:t>
      </w:r>
      <w:r w:rsidRPr="006371FA">
        <w:rPr>
          <w:rFonts w:ascii="Arial" w:hAnsi="Arial" w:cs="Arial"/>
        </w:rPr>
        <w:t xml:space="preserve">ние </w:t>
      </w:r>
      <w:proofErr w:type="gramStart"/>
      <w:r w:rsidRPr="006371FA">
        <w:rPr>
          <w:rFonts w:ascii="Arial" w:hAnsi="Arial" w:cs="Arial"/>
        </w:rPr>
        <w:t>ре</w:t>
      </w:r>
      <w:r w:rsidRPr="006371FA">
        <w:rPr>
          <w:rFonts w:ascii="Arial" w:hAnsi="Arial" w:cs="Arial"/>
        </w:rPr>
        <w:t>бенка</w:t>
      </w:r>
      <w:proofErr w:type="gramEnd"/>
      <w:r w:rsidRPr="006371FA">
        <w:rPr>
          <w:rFonts w:ascii="Arial" w:hAnsi="Arial" w:cs="Arial"/>
        </w:rPr>
        <w:t xml:space="preserve"> учиться, которые сопровож</w:t>
      </w:r>
      <w:r w:rsidRPr="006371FA">
        <w:rPr>
          <w:rFonts w:ascii="Arial" w:hAnsi="Arial" w:cs="Arial"/>
        </w:rPr>
        <w:t xml:space="preserve">даются рядом других предпосылок учебной деятельности. При этом овладение ребенком определенным набором знаний, умений и навыков </w:t>
      </w:r>
      <w:r w:rsidRPr="006371FA">
        <w:rPr>
          <w:rFonts w:ascii="Arial" w:hAnsi="Arial" w:cs="Arial"/>
        </w:rPr>
        <w:t>не может рассматриваться как не</w:t>
      </w:r>
      <w:r w:rsidRPr="006371FA">
        <w:rPr>
          <w:rFonts w:ascii="Arial" w:hAnsi="Arial" w:cs="Arial"/>
        </w:rPr>
        <w:t xml:space="preserve">обходимая составляющая </w:t>
      </w:r>
      <w:r w:rsidRPr="006371FA">
        <w:rPr>
          <w:rFonts w:ascii="Arial" w:hAnsi="Arial" w:cs="Arial"/>
        </w:rPr>
        <w:t>школьной готовно</w:t>
      </w:r>
      <w:r w:rsidRPr="006371FA">
        <w:rPr>
          <w:rFonts w:ascii="Arial" w:hAnsi="Arial" w:cs="Arial"/>
        </w:rPr>
        <w:t>сти, поскольк</w:t>
      </w:r>
      <w:r w:rsidRPr="006371FA">
        <w:rPr>
          <w:rFonts w:ascii="Arial" w:hAnsi="Arial" w:cs="Arial"/>
        </w:rPr>
        <w:t>у в этом контексте они могут вы</w:t>
      </w:r>
      <w:r w:rsidRPr="006371FA">
        <w:rPr>
          <w:rFonts w:ascii="Arial" w:hAnsi="Arial" w:cs="Arial"/>
        </w:rPr>
        <w:t>ступать не как цель, а как средство развития дошко</w:t>
      </w:r>
      <w:r w:rsidRPr="006371FA">
        <w:rPr>
          <w:rFonts w:ascii="Arial" w:hAnsi="Arial" w:cs="Arial"/>
        </w:rPr>
        <w:t>льника. Целевые ориентиры, пред</w:t>
      </w:r>
      <w:r w:rsidRPr="006371FA">
        <w:rPr>
          <w:rFonts w:ascii="Arial" w:hAnsi="Arial" w:cs="Arial"/>
        </w:rPr>
        <w:t>ставленные</w:t>
      </w:r>
      <w:r w:rsidRPr="006371FA">
        <w:rPr>
          <w:rFonts w:ascii="Arial" w:hAnsi="Arial" w:cs="Arial"/>
        </w:rPr>
        <w:t xml:space="preserve"> во ФГОС </w:t>
      </w:r>
      <w:proofErr w:type="gramStart"/>
      <w:r w:rsidRPr="006371FA">
        <w:rPr>
          <w:rFonts w:ascii="Arial" w:hAnsi="Arial" w:cs="Arial"/>
        </w:rPr>
        <w:t>ДО</w:t>
      </w:r>
      <w:proofErr w:type="gramEnd"/>
      <w:r w:rsidRPr="006371FA">
        <w:rPr>
          <w:rFonts w:ascii="Arial" w:hAnsi="Arial" w:cs="Arial"/>
        </w:rPr>
        <w:t xml:space="preserve">, способствуют </w:t>
      </w:r>
      <w:proofErr w:type="gramStart"/>
      <w:r w:rsidRPr="006371FA">
        <w:rPr>
          <w:rFonts w:ascii="Arial" w:hAnsi="Arial" w:cs="Arial"/>
        </w:rPr>
        <w:t>дости</w:t>
      </w:r>
      <w:r w:rsidRPr="006371FA">
        <w:rPr>
          <w:rFonts w:ascii="Arial" w:hAnsi="Arial" w:cs="Arial"/>
        </w:rPr>
        <w:t>жению</w:t>
      </w:r>
      <w:proofErr w:type="gramEnd"/>
      <w:r w:rsidRPr="006371FA">
        <w:rPr>
          <w:rFonts w:ascii="Arial" w:hAnsi="Arial" w:cs="Arial"/>
        </w:rPr>
        <w:t xml:space="preserve"> исти</w:t>
      </w:r>
      <w:r w:rsidRPr="006371FA">
        <w:rPr>
          <w:rFonts w:ascii="Arial" w:hAnsi="Arial" w:cs="Arial"/>
        </w:rPr>
        <w:t>нной, т.е. мотивационной, готов</w:t>
      </w:r>
      <w:r w:rsidRPr="006371FA">
        <w:rPr>
          <w:rFonts w:ascii="Arial" w:hAnsi="Arial" w:cs="Arial"/>
        </w:rPr>
        <w:t>ности ребенка к обучению в школе.</w:t>
      </w:r>
    </w:p>
    <w:sectPr w:rsidR="004C0FDC" w:rsidRPr="006371FA" w:rsidSect="000317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7748"/>
    <w:multiLevelType w:val="multilevel"/>
    <w:tmpl w:val="346C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1739"/>
    <w:rsid w:val="00031739"/>
    <w:rsid w:val="00216431"/>
    <w:rsid w:val="004C0FDC"/>
    <w:rsid w:val="006371FA"/>
    <w:rsid w:val="009C7FCC"/>
    <w:rsid w:val="00AD7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CC"/>
  </w:style>
  <w:style w:type="paragraph" w:styleId="2">
    <w:name w:val="heading 2"/>
    <w:basedOn w:val="a"/>
    <w:link w:val="20"/>
    <w:uiPriority w:val="9"/>
    <w:qFormat/>
    <w:rsid w:val="00031739"/>
    <w:pPr>
      <w:spacing w:before="375" w:after="225" w:line="300" w:lineRule="atLeast"/>
      <w:outlineLvl w:val="1"/>
    </w:pPr>
    <w:rPr>
      <w:rFonts w:ascii="Times New Roman" w:eastAsia="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739"/>
    <w:rPr>
      <w:rFonts w:ascii="Times New Roman" w:eastAsia="Times New Roman" w:hAnsi="Times New Roman" w:cs="Times New Roman"/>
      <w:sz w:val="30"/>
      <w:szCs w:val="30"/>
    </w:rPr>
  </w:style>
  <w:style w:type="character" w:styleId="a3">
    <w:name w:val="Strong"/>
    <w:basedOn w:val="a0"/>
    <w:uiPriority w:val="22"/>
    <w:qFormat/>
    <w:rsid w:val="00031739"/>
    <w:rPr>
      <w:b/>
      <w:bCs/>
    </w:rPr>
  </w:style>
  <w:style w:type="paragraph" w:styleId="a4">
    <w:name w:val="Normal (Web)"/>
    <w:basedOn w:val="a"/>
    <w:uiPriority w:val="99"/>
    <w:semiHidden/>
    <w:unhideWhenUsed/>
    <w:rsid w:val="00031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86210">
      <w:bodyDiv w:val="1"/>
      <w:marLeft w:val="0"/>
      <w:marRight w:val="0"/>
      <w:marTop w:val="0"/>
      <w:marBottom w:val="0"/>
      <w:divBdr>
        <w:top w:val="none" w:sz="0" w:space="0" w:color="auto"/>
        <w:left w:val="none" w:sz="0" w:space="0" w:color="auto"/>
        <w:bottom w:val="none" w:sz="0" w:space="0" w:color="auto"/>
        <w:right w:val="none" w:sz="0" w:space="0" w:color="auto"/>
      </w:divBdr>
      <w:divsChild>
        <w:div w:id="1786919919">
          <w:marLeft w:val="0"/>
          <w:marRight w:val="0"/>
          <w:marTop w:val="100"/>
          <w:marBottom w:val="100"/>
          <w:divBdr>
            <w:top w:val="none" w:sz="0" w:space="0" w:color="auto"/>
            <w:left w:val="none" w:sz="0" w:space="0" w:color="auto"/>
            <w:bottom w:val="none" w:sz="0" w:space="0" w:color="auto"/>
            <w:right w:val="none" w:sz="0" w:space="0" w:color="auto"/>
          </w:divBdr>
          <w:divsChild>
            <w:div w:id="130828382">
              <w:marLeft w:val="0"/>
              <w:marRight w:val="0"/>
              <w:marTop w:val="0"/>
              <w:marBottom w:val="0"/>
              <w:divBdr>
                <w:top w:val="none" w:sz="0" w:space="0" w:color="auto"/>
                <w:left w:val="none" w:sz="0" w:space="0" w:color="auto"/>
                <w:bottom w:val="none" w:sz="0" w:space="0" w:color="auto"/>
                <w:right w:val="none" w:sz="0" w:space="0" w:color="auto"/>
              </w:divBdr>
              <w:divsChild>
                <w:div w:id="125123525">
                  <w:marLeft w:val="0"/>
                  <w:marRight w:val="0"/>
                  <w:marTop w:val="0"/>
                  <w:marBottom w:val="0"/>
                  <w:divBdr>
                    <w:top w:val="none" w:sz="0" w:space="0" w:color="auto"/>
                    <w:left w:val="none" w:sz="0" w:space="0" w:color="auto"/>
                    <w:bottom w:val="none" w:sz="0" w:space="0" w:color="auto"/>
                    <w:right w:val="none" w:sz="0" w:space="0" w:color="auto"/>
                  </w:divBdr>
                  <w:divsChild>
                    <w:div w:id="1259220972">
                      <w:marLeft w:val="0"/>
                      <w:marRight w:val="0"/>
                      <w:marTop w:val="0"/>
                      <w:marBottom w:val="360"/>
                      <w:divBdr>
                        <w:top w:val="none" w:sz="0" w:space="0" w:color="auto"/>
                        <w:left w:val="none" w:sz="0" w:space="0" w:color="auto"/>
                        <w:bottom w:val="dotted" w:sz="6" w:space="18" w:color="CCCCCC"/>
                        <w:right w:val="none" w:sz="0" w:space="0" w:color="auto"/>
                      </w:divBdr>
                      <w:divsChild>
                        <w:div w:id="93868886">
                          <w:marLeft w:val="0"/>
                          <w:marRight w:val="0"/>
                          <w:marTop w:val="0"/>
                          <w:marBottom w:val="0"/>
                          <w:divBdr>
                            <w:top w:val="none" w:sz="0" w:space="0" w:color="auto"/>
                            <w:left w:val="none" w:sz="0" w:space="0" w:color="auto"/>
                            <w:bottom w:val="none" w:sz="0" w:space="0" w:color="auto"/>
                            <w:right w:val="none" w:sz="0" w:space="0" w:color="auto"/>
                          </w:divBdr>
                        </w:div>
                        <w:div w:id="596250443">
                          <w:marLeft w:val="0"/>
                          <w:marRight w:val="0"/>
                          <w:marTop w:val="240"/>
                          <w:marBottom w:val="0"/>
                          <w:divBdr>
                            <w:top w:val="dotted" w:sz="6" w:space="2" w:color="CCCCCC"/>
                            <w:left w:val="none" w:sz="0" w:space="0" w:color="auto"/>
                            <w:bottom w:val="dotted" w:sz="6" w:space="2" w:color="CCCCCC"/>
                            <w:right w:val="none" w:sz="0" w:space="0" w:color="auto"/>
                          </w:divBdr>
                        </w:div>
                        <w:div w:id="271666497">
                          <w:marLeft w:val="0"/>
                          <w:marRight w:val="0"/>
                          <w:marTop w:val="0"/>
                          <w:marBottom w:val="0"/>
                          <w:divBdr>
                            <w:top w:val="none" w:sz="0" w:space="0" w:color="auto"/>
                            <w:left w:val="none" w:sz="0" w:space="0" w:color="auto"/>
                            <w:bottom w:val="none" w:sz="0" w:space="0" w:color="auto"/>
                            <w:right w:val="none" w:sz="0" w:space="0" w:color="auto"/>
                          </w:divBdr>
                          <w:divsChild>
                            <w:div w:id="9807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4891</Words>
  <Characters>27882</Characters>
  <Application>Microsoft Office Word</Application>
  <DocSecurity>0</DocSecurity>
  <Lines>232</Lines>
  <Paragraphs>65</Paragraphs>
  <ScaleCrop>false</ScaleCrop>
  <Company>USN Team</Company>
  <LinksUpToDate>false</LinksUpToDate>
  <CharactersWithSpaces>32708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5</cp:revision>
  <cp:lastPrinted>2014-09-10T04:17:00Z</cp:lastPrinted>
  <dcterms:created xsi:type="dcterms:W3CDTF">2014-08-11T19:44:00Z</dcterms:created>
  <dcterms:modified xsi:type="dcterms:W3CDTF">2014-09-10T04:18:00Z</dcterms:modified>
</cp:coreProperties>
</file>